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320"/>
          <w:tab w:val="right" w:pos="864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320"/>
          <w:tab w:val="right" w:pos="8640"/>
        </w:tabs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Charges and Fields Remote Lab Introduction to Static </w:t>
      </w:r>
      <w:r w:rsidDel="00000000" w:rsidR="00000000" w:rsidRPr="00000000">
        <w:rPr>
          <w:b w:val="1"/>
          <w:sz w:val="28"/>
          <w:szCs w:val="28"/>
          <w:rtl w:val="0"/>
        </w:rPr>
        <w:t xml:space="preserve">Electricity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center" w:pos="4320"/>
          <w:tab w:val="right" w:pos="8640"/>
        </w:tabs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(This‌ ‌lesson‌ is designed ‌for‌ ‌a‌ ‌student‌ ‌working‌ remotely‌.)‌ </w:t>
      </w:r>
    </w:p>
    <w:p w:rsidR="00000000" w:rsidDel="00000000" w:rsidP="00000000" w:rsidRDefault="00000000" w:rsidRPr="00000000" w14:paraId="00000005">
      <w:pPr>
        <w:tabs>
          <w:tab w:val="center" w:pos="4320"/>
          <w:tab w:val="right" w:pos="86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320"/>
          <w:tab w:val="right" w:pos="86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lab uses the </w:t>
      </w:r>
      <w:hyperlink r:id="rId6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Charges and Fields</w:t>
        </w:r>
      </w:hyperlink>
      <w:r w:rsidDel="00000000" w:rsidR="00000000" w:rsidRPr="00000000">
        <w:rPr>
          <w:sz w:val="22"/>
          <w:szCs w:val="22"/>
          <w:rtl w:val="0"/>
        </w:rPr>
        <w:t xml:space="preserve"> simulation from PhET Interactive Simulations at University of Colorado Boulder, under the CC-BY 4.0 license.</w:t>
      </w:r>
    </w:p>
    <w:p w:rsidR="00000000" w:rsidDel="00000000" w:rsidP="00000000" w:rsidRDefault="00000000" w:rsidRPr="00000000" w14:paraId="00000007">
      <w:pPr>
        <w:tabs>
          <w:tab w:val="center" w:pos="4320"/>
          <w:tab w:val="right" w:pos="8640"/>
        </w:tabs>
        <w:jc w:val="center"/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https://phet.colorado.edu/sims/html/wave-interference/latest/wave-interference_en.html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4320"/>
          <w:tab w:val="right" w:pos="8640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Note about prior learning: </w:t>
      </w:r>
      <w:r w:rsidDel="00000000" w:rsidR="00000000" w:rsidRPr="00000000">
        <w:rPr>
          <w:sz w:val="22"/>
          <w:szCs w:val="22"/>
          <w:rtl w:val="0"/>
        </w:rPr>
        <w:t xml:space="preserve">Students should have completed</w:t>
      </w:r>
      <w:hyperlink r:id="rId8">
        <w:r w:rsidDel="00000000" w:rsidR="00000000" w:rsidRPr="00000000">
          <w:rPr>
            <w:sz w:val="22"/>
            <w:szCs w:val="22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Balloons and Static Electricity and John Travoltage Remote lab</w:t>
        </w:r>
      </w:hyperlink>
      <w:r w:rsidDel="00000000" w:rsidR="00000000" w:rsidRPr="00000000">
        <w:rPr>
          <w:sz w:val="22"/>
          <w:szCs w:val="22"/>
          <w:rtl w:val="0"/>
        </w:rPr>
        <w:t xml:space="preserve"> or lessons with similar learning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Learning Goals:</w:t>
      </w:r>
      <w:r w:rsidDel="00000000" w:rsidR="00000000" w:rsidRPr="00000000">
        <w:rPr>
          <w:vertAlign w:val="baseline"/>
          <w:rtl w:val="0"/>
        </w:rPr>
        <w:t xml:space="preserve">  Students will be able to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Determine the variables that affect how charged bodies interact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Predict how charged bodies will interact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Describe the strength and direction of the electric field around a charged body.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Use free-body diagrams and vector addition to help explain the interactions.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Compare electric fields to gravitational fields. 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70"/>
        <w:rPr/>
      </w:pPr>
      <w:r w:rsidDel="00000000" w:rsidR="00000000" w:rsidRPr="00000000">
        <w:rPr>
          <w:b w:val="1"/>
          <w:rtl w:val="0"/>
        </w:rPr>
        <w:t xml:space="preserve">Review your understanding: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Two balloons were rubbed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baseline"/>
          <w:rtl w:val="0"/>
        </w:rPr>
        <w:t xml:space="preserve">n </w:t>
      </w:r>
      <w:r w:rsidDel="00000000" w:rsidR="00000000" w:rsidRPr="00000000">
        <w:rPr>
          <w:rtl w:val="0"/>
        </w:rPr>
        <w:t xml:space="preserve">a sweater like in the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Balloons and Static Electricity</w:t>
        </w:r>
      </w:hyperlink>
      <w:hyperlink r:id="rId11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vertAlign w:val="baseline"/>
          <w:rtl w:val="0"/>
        </w:rPr>
        <w:t xml:space="preserve">and then </w:t>
      </w:r>
      <w:r w:rsidDel="00000000" w:rsidR="00000000" w:rsidRPr="00000000">
        <w:rPr>
          <w:rtl w:val="0"/>
        </w:rPr>
        <w:t xml:space="preserve">hung</w:t>
      </w:r>
      <w:r w:rsidDel="00000000" w:rsidR="00000000" w:rsidRPr="00000000">
        <w:rPr>
          <w:vertAlign w:val="baseline"/>
          <w:rtl w:val="0"/>
        </w:rPr>
        <w:t xml:space="preserve"> like in the picture below. Explain why you think they move apart and what might </w:t>
      </w:r>
      <w:r w:rsidDel="00000000" w:rsidR="00000000" w:rsidRPr="00000000">
        <w:rPr>
          <w:rtl w:val="0"/>
        </w:rPr>
        <w:t xml:space="preserve">affect</w:t>
      </w:r>
      <w:r w:rsidDel="00000000" w:rsidR="00000000" w:rsidRPr="00000000">
        <w:rPr>
          <w:vertAlign w:val="baseline"/>
          <w:rtl w:val="0"/>
        </w:rPr>
        <w:t xml:space="preserve"> how far apart they </w:t>
      </w:r>
      <w:r w:rsidDel="00000000" w:rsidR="00000000" w:rsidRPr="00000000">
        <w:rPr>
          <w:rtl w:val="0"/>
        </w:rPr>
        <w:t xml:space="preserve">will be</w:t>
      </w:r>
      <w:r w:rsidDel="00000000" w:rsidR="00000000" w:rsidRPr="00000000">
        <w:rPr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/>
        <w:drawing>
          <wp:inline distB="114300" distT="114300" distL="114300" distR="114300">
            <wp:extent cx="1622777" cy="172878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2777" cy="1728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70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Explain your understanding: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Watch the short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  <w:t xml:space="preserve"> demonstration</w:t>
      </w:r>
      <w:r w:rsidDel="00000000" w:rsidR="00000000" w:rsidRPr="00000000">
        <w:rPr>
          <w:rtl w:val="0"/>
        </w:rPr>
        <w:t xml:space="preserve"> of </w:t>
      </w:r>
      <w:hyperlink r:id="rId14">
        <w:r w:rsidDel="00000000" w:rsidR="00000000" w:rsidRPr="00000000">
          <w:rPr>
            <w:b w:val="1"/>
            <w:color w:val="1155cc"/>
            <w:u w:val="single"/>
            <w:vertAlign w:val="baseline"/>
            <w:rtl w:val="0"/>
          </w:rPr>
          <w:t xml:space="preserve">Electric Field Hockey</w:t>
        </w:r>
      </w:hyperlink>
      <w:r w:rsidDel="00000000" w:rsidR="00000000" w:rsidRPr="00000000">
        <w:rPr>
          <w:vertAlign w:val="baseline"/>
          <w:rtl w:val="0"/>
        </w:rPr>
        <w:t xml:space="preserve"> 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Why can you make a goal without hitting the puck?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  <w:vertAlign w:val="baseline"/>
        </w:rPr>
      </w:pPr>
      <w:r w:rsidDel="00000000" w:rsidR="00000000" w:rsidRPr="00000000">
        <w:rPr>
          <w:rtl w:val="0"/>
        </w:rPr>
        <w:t xml:space="preserve">Why can you use either a positive charge or a negative charge to move the positively charged puck?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think would happen if you use 2 charges instead of one to make the puck move?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360" w:hanging="270"/>
        <w:rPr/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Examine the image with a positive and a negative charge on the playing field with the positive puck.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4714875</wp:posOffset>
            </wp:positionH>
            <wp:positionV relativeFrom="paragraph">
              <wp:posOffset>200025</wp:posOffset>
            </wp:positionV>
            <wp:extent cx="1074090" cy="1223963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090" cy="1223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think the arrows on the puck are illustrating?</w:t>
      </w:r>
    </w:p>
    <w:p w:rsidR="00000000" w:rsidDel="00000000" w:rsidP="00000000" w:rsidRDefault="00000000" w:rsidRPr="00000000" w14:paraId="00000022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the arrow from the positive charge compare and contrast to the one from the negative charge?</w:t>
      </w:r>
    </w:p>
    <w:p w:rsidR="00000000" w:rsidDel="00000000" w:rsidP="00000000" w:rsidRDefault="00000000" w:rsidRPr="00000000" w14:paraId="00000024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way do you think the puck will move? </w:t>
      </w:r>
    </w:p>
    <w:p w:rsidR="00000000" w:rsidDel="00000000" w:rsidP="00000000" w:rsidRDefault="00000000" w:rsidRPr="00000000" w14:paraId="00000026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would the arrows look if the puck was negative? 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. Open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Charges and Fields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  In this simulation, a little different model is used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vertAlign w:val="baseline"/>
          <w:rtl w:val="0"/>
        </w:rPr>
        <w:t xml:space="preserve"> little yellow “E field sensors” are like the hockey puck but they are on a high friction surface, so they stay in place allowing for measurements. Collect data by turning on </w:t>
      </w:r>
      <w:r w:rsidDel="00000000" w:rsidR="00000000" w:rsidRPr="00000000">
        <w:rPr>
          <w:b w:val="1"/>
          <w:rtl w:val="0"/>
        </w:rPr>
        <w:t xml:space="preserve">Values</w:t>
      </w:r>
      <w:r w:rsidDel="00000000" w:rsidR="00000000" w:rsidRPr="00000000">
        <w:rPr>
          <w:vertAlign w:val="baseline"/>
          <w:rtl w:val="0"/>
        </w:rPr>
        <w:t xml:space="preserve"> &amp; drag in the </w:t>
      </w:r>
      <w:r w:rsidDel="00000000" w:rsidR="00000000" w:rsidRPr="00000000">
        <w:rPr>
          <w:b w:val="1"/>
          <w:vertAlign w:val="baseline"/>
          <w:rtl w:val="0"/>
        </w:rPr>
        <w:t xml:space="preserve">Tape Measure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like in this image: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43600" cy="27178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vertAlign w:val="baseline"/>
          <w:rtl w:val="0"/>
        </w:rPr>
        <w:t xml:space="preserve">Investigate to </w:t>
      </w:r>
      <w:r w:rsidDel="00000000" w:rsidR="00000000" w:rsidRPr="00000000">
        <w:rPr>
          <w:rtl w:val="0"/>
        </w:rPr>
        <w:t xml:space="preserve">check </w:t>
      </w:r>
      <w:r w:rsidDel="00000000" w:rsidR="00000000" w:rsidRPr="00000000">
        <w:rPr>
          <w:vertAlign w:val="baseline"/>
          <w:rtl w:val="0"/>
        </w:rPr>
        <w:t xml:space="preserve">your answers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vertAlign w:val="baseline"/>
          <w:rtl w:val="0"/>
        </w:rPr>
        <w:t xml:space="preserve"> #</w:t>
      </w:r>
      <w:r w:rsidDel="00000000" w:rsidR="00000000" w:rsidRPr="00000000">
        <w:rPr>
          <w:rtl w:val="0"/>
        </w:rPr>
        <w:t xml:space="preserve">2 and #3. </w:t>
      </w:r>
      <w:r w:rsidDel="00000000" w:rsidR="00000000" w:rsidRPr="00000000">
        <w:rPr>
          <w:vertAlign w:val="baseline"/>
          <w:rtl w:val="0"/>
        </w:rPr>
        <w:t xml:space="preserve">Write how the results of your investigation support or change your ideas.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vertAlign w:val="baseline"/>
          <w:rtl w:val="0"/>
        </w:rPr>
        <w:t xml:space="preserve">Determine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the relationship between distance and the strength of the electric field around a charged body. Use </w:t>
      </w:r>
      <w:r w:rsidDel="00000000" w:rsidR="00000000" w:rsidRPr="00000000">
        <w:rPr>
          <w:rtl w:val="0"/>
        </w:rPr>
        <w:t xml:space="preserve">a Google Spreadsheet</w:t>
      </w:r>
      <w:r w:rsidDel="00000000" w:rsidR="00000000" w:rsidRPr="00000000">
        <w:rPr>
          <w:vertAlign w:val="baseline"/>
          <w:rtl w:val="0"/>
        </w:rPr>
        <w:t xml:space="preserve"> to document your data, graph and determine the equation for the relationship. Insert your data table and graph from your </w:t>
      </w:r>
      <w:r w:rsidDel="00000000" w:rsidR="00000000" w:rsidRPr="00000000">
        <w:rPr>
          <w:rtl w:val="0"/>
        </w:rPr>
        <w:t xml:space="preserve">spreadsheet.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vertAlign w:val="baseline"/>
          <w:rtl w:val="0"/>
        </w:rPr>
        <w:t xml:space="preserve">Determine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the relationship between amount of charge and the strength of the electric field around a charged body. Use </w:t>
      </w:r>
      <w:r w:rsidDel="00000000" w:rsidR="00000000" w:rsidRPr="00000000">
        <w:rPr>
          <w:rtl w:val="0"/>
        </w:rPr>
        <w:t xml:space="preserve">Google Spreadsheet</w:t>
      </w:r>
      <w:r w:rsidDel="00000000" w:rsidR="00000000" w:rsidRPr="00000000">
        <w:rPr>
          <w:vertAlign w:val="baseline"/>
          <w:rtl w:val="0"/>
        </w:rPr>
        <w:t xml:space="preserve"> to document your data, graph, and determine the equation for the relationship. 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vertAlign w:val="baseline"/>
          <w:rtl w:val="0"/>
        </w:rPr>
        <w:t xml:space="preserve">ou can stack charges on top of </w:t>
      </w:r>
      <w:r w:rsidDel="00000000" w:rsidR="00000000" w:rsidRPr="00000000">
        <w:rPr>
          <w:rtl w:val="0"/>
        </w:rPr>
        <w:t xml:space="preserve">one another </w:t>
      </w:r>
      <w:r w:rsidDel="00000000" w:rsidR="00000000" w:rsidRPr="00000000">
        <w:rPr>
          <w:vertAlign w:val="baseline"/>
          <w:rtl w:val="0"/>
        </w:rPr>
        <w:t xml:space="preserve">to make the amount of charge vary. </w:t>
      </w:r>
      <w:r w:rsidDel="00000000" w:rsidR="00000000" w:rsidRPr="00000000">
        <w:rPr>
          <w:rtl w:val="0"/>
        </w:rPr>
        <w:t xml:space="preserve">Insert your data table and graph from your spreadsheet.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. Explain how el</w:t>
      </w:r>
      <w:r w:rsidDel="00000000" w:rsidR="00000000" w:rsidRPr="00000000">
        <w:rPr>
          <w:rtl w:val="0"/>
        </w:rPr>
        <w:t xml:space="preserve">ectric fields are like gravitation fields and how they differ. The Electric field may be helpful </w:t>
      </w:r>
      <w:r w:rsidDel="00000000" w:rsidR="00000000" w:rsidRPr="00000000">
        <w:rPr/>
        <w:drawing>
          <wp:inline distB="114300" distT="114300" distL="114300" distR="114300">
            <wp:extent cx="1314450" cy="28575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</w:t>
      </w:r>
    </w:p>
    <w:sectPr>
      <w:headerReference r:id="rId19" w:type="default"/>
      <w:footerReference r:id="rId20" w:type="default"/>
      <w:pgSz w:h="15840" w:w="12240"/>
      <w:pgMar w:bottom="1440" w:top="144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4/23/20 Loeblein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https://phet.colorado.edu/en/contributions/view/5506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phet.colorado.edu/sims/html/balloons-and-static-electricity/latest/balloons-and-static-electricity_en.html" TargetMode="External"/><Relationship Id="rId10" Type="http://schemas.openxmlformats.org/officeDocument/2006/relationships/hyperlink" Target="https://phet.colorado.edu/sims/html/balloons-and-static-electricity/latest/balloons-and-static-electricity_en.html" TargetMode="External"/><Relationship Id="rId13" Type="http://schemas.openxmlformats.org/officeDocument/2006/relationships/hyperlink" Target="https://drive.google.com/file/d/1XqCsFHhaEa23cNqGYJCLCA_wH5oDeB9b/view?usp=sharing" TargetMode="Externa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wMHQQGzqUOYG7zY3SJvhVN0qX6Sv-UUHhVNhE2UFh6Y/edit?usp=sharing" TargetMode="External"/><Relationship Id="rId15" Type="http://schemas.openxmlformats.org/officeDocument/2006/relationships/image" Target="media/image3.png"/><Relationship Id="rId14" Type="http://schemas.openxmlformats.org/officeDocument/2006/relationships/hyperlink" Target="https://phet.colorado.edu/sims/electric-hockey/electric-hockey_en.jar" TargetMode="External"/><Relationship Id="rId17" Type="http://schemas.openxmlformats.org/officeDocument/2006/relationships/image" Target="media/image1.png"/><Relationship Id="rId16" Type="http://schemas.openxmlformats.org/officeDocument/2006/relationships/hyperlink" Target="https://phet.colorado.edu/sims/html/charges-and-fields/latest/charges-and-fields_en.html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phet.colorado.edu/sims/html/charges-and-fields/latest/charges-and-fields_en.html" TargetMode="External"/><Relationship Id="rId18" Type="http://schemas.openxmlformats.org/officeDocument/2006/relationships/image" Target="media/image4.png"/><Relationship Id="rId7" Type="http://schemas.openxmlformats.org/officeDocument/2006/relationships/hyperlink" Target="https://phet.colorado.edu/sims/html/wave-interference/latest/wave-interference_en.html" TargetMode="External"/><Relationship Id="rId8" Type="http://schemas.openxmlformats.org/officeDocument/2006/relationships/hyperlink" Target="https://docs.google.com/document/d/1_qiaLNltKZ3zrMiI0U0UOJqcWUGz6dz0yanoWsVhriQ/edit?usp=sharing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phet.colorado.edu/en/contributions/view/5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